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DC026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DC026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DC0265">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DC0265">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DC0265">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DC0265"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DC0265"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DC0265"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DC0265"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DC0265"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DC0265"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1A0B0FEF"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40766">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01C2C85E"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40766">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DC0265"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DC0265"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2127D963"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40766">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DC0265"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DC0265"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467153CF"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40766">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DC0265"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0ED6F44E"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40766">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DC0265"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DC0265"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DC026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DC026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DC0265"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DC026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DC026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DC0265"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6F2D2873"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40766">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455E5051"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040766">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DC026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DC026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DC0265"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DC026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DC0265"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DC0265"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7C985FAE"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040766">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DC026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DC026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DC0265"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DC026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DC0265"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DC0265"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DC0265"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DC0265"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DC0265"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DC0265"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DC0265"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8" w:name="_Hlk30765989"/>
      <w:r w:rsidRPr="00816630">
        <w:rPr>
          <w:b/>
        </w:rPr>
        <w:t>Zylinderrollenlager mit Käfig Schäffler NU215-E-XL-TVP2</w:t>
      </w:r>
      <w:bookmarkEnd w:id="2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6B6DACE8"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40766">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DC0265"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DC0265"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DC0265"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DC026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DC026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DC026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DC026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DC026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DC0265"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DC0265"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DC0265"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DC0265"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1F9F30C0"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649C769D"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40766">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53B55B6A"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40766">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4E50898C"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lastRenderedPageBreak/>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4479F151"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40766">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1C5C328B"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40766">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7F9AEFBF"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40766">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71CA6C85"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40766">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39CC8AD8"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40766">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0AB276E3" w:rsid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40766">
        <w:rPr>
          <w:noProof/>
        </w:rPr>
        <w:t>17</w:t>
      </w:r>
      <w:r w:rsidR="003E5F0A">
        <w:rPr>
          <w:noProof/>
        </w:rPr>
        <w:fldChar w:fldCharType="end"/>
      </w:r>
      <w:r>
        <w:t xml:space="preserve">:Entwässerung der </w:t>
      </w:r>
      <w:proofErr w:type="spellStart"/>
      <w:r>
        <w:t>Abtriebsdichtung</w:t>
      </w:r>
      <w:proofErr w:type="spellEnd"/>
    </w:p>
    <w:p w14:paraId="6973E93A" w14:textId="3559DFFC" w:rsidR="00490534" w:rsidRDefault="00490534" w:rsidP="00490534">
      <w:r>
        <w:t>Wichtig ist außerdem, dass die Befestigungsschrauben nicht mit den Ölzufuhrkanälen der Lager kollidieren. Aus diesem Grund wurden die Bohrungen des Lochkreises um 15° zur Vertikalen verschoben.</w:t>
      </w:r>
    </w:p>
    <w:p w14:paraId="23F004FA" w14:textId="77777777" w:rsidR="00040766" w:rsidRDefault="00490534" w:rsidP="00040766">
      <w:pPr>
        <w:keepNext/>
      </w:pPr>
      <w:r>
        <w:rPr>
          <w:noProof/>
        </w:rPr>
        <w:lastRenderedPageBreak/>
        <w:drawing>
          <wp:inline distT="0" distB="0" distL="0" distR="0" wp14:anchorId="55F2EA21" wp14:editId="4FDAD715">
            <wp:extent cx="5759450" cy="6188710"/>
            <wp:effectExtent l="0" t="0" r="0" b="254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88710"/>
                    </a:xfrm>
                    <a:prstGeom prst="rect">
                      <a:avLst/>
                    </a:prstGeom>
                  </pic:spPr>
                </pic:pic>
              </a:graphicData>
            </a:graphic>
          </wp:inline>
        </w:drawing>
      </w:r>
    </w:p>
    <w:p w14:paraId="74607E80" w14:textId="50657CB3" w:rsidR="00490534" w:rsidRPr="00490534" w:rsidRDefault="00040766" w:rsidP="00040766">
      <w:pPr>
        <w:pStyle w:val="Beschriftung"/>
      </w:pPr>
      <w:r>
        <w:t xml:space="preserve">Abbildung </w:t>
      </w:r>
      <w:r>
        <w:fldChar w:fldCharType="begin"/>
      </w:r>
      <w:r>
        <w:instrText xml:space="preserve"> SEQ Abbildung \* ARABIC </w:instrText>
      </w:r>
      <w:r>
        <w:fldChar w:fldCharType="separate"/>
      </w:r>
      <w:r>
        <w:rPr>
          <w:noProof/>
        </w:rPr>
        <w:t>18</w:t>
      </w:r>
      <w:r>
        <w:fldChar w:fldCharType="end"/>
      </w:r>
      <w:r>
        <w:t>: Lochkreis - Ölzufuhr</w:t>
      </w:r>
      <w:bookmarkStart w:id="33" w:name="_GoBack"/>
      <w:bookmarkEnd w:id="33"/>
    </w:p>
    <w:p w14:paraId="64B8A45E" w14:textId="3A7E9929" w:rsidR="0021606E" w:rsidRDefault="0021606E" w:rsidP="00454249">
      <w:pPr>
        <w:pStyle w:val="berschrift1"/>
      </w:pPr>
      <w:bookmarkStart w:id="34" w:name="_Toc30503721"/>
      <w:r>
        <w:lastRenderedPageBreak/>
        <w:t>Schmierung</w:t>
      </w:r>
      <w:bookmarkEnd w:id="34"/>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23EF66CC" w:rsidR="00A9368D" w:rsidRPr="00A9368D" w:rsidRDefault="00ED4CED" w:rsidP="00A9368D">
      <w:pPr>
        <w:pStyle w:val="Beschriftung"/>
        <w:jc w:val="center"/>
      </w:pPr>
      <w:bookmarkStart w:id="35"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040766">
        <w:rPr>
          <w:noProof/>
        </w:rPr>
        <w:t>19</w:t>
      </w:r>
      <w:r w:rsidR="00D22EB6">
        <w:rPr>
          <w:noProof/>
        </w:rPr>
        <w:fldChar w:fldCharType="end"/>
      </w:r>
      <w:r>
        <w:t>: Ölschauglas GN 542</w:t>
      </w:r>
      <w:bookmarkEnd w:id="3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603FA372" w:rsidR="007B5C11" w:rsidRDefault="00A22940" w:rsidP="00A22940">
      <w:pPr>
        <w:pStyle w:val="Beschriftung"/>
      </w:pPr>
      <w:bookmarkStart w:id="36"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40766">
        <w:rPr>
          <w:noProof/>
        </w:rPr>
        <w:t>20</w:t>
      </w:r>
      <w:r w:rsidR="00E517ED">
        <w:rPr>
          <w:noProof/>
        </w:rPr>
        <w:fldChar w:fldCharType="end"/>
      </w:r>
      <w:r>
        <w:t>: Zukaufteil Einfülldeckel</w:t>
      </w:r>
      <w:bookmarkEnd w:id="36"/>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7" w:name="_Toc30503722"/>
      <w:r>
        <w:t>Ölzufuhr</w:t>
      </w:r>
      <w:bookmarkEnd w:id="37"/>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7700" cy="3533775"/>
                    </a:xfrm>
                    <a:prstGeom prst="rect">
                      <a:avLst/>
                    </a:prstGeom>
                  </pic:spPr>
                </pic:pic>
              </a:graphicData>
            </a:graphic>
          </wp:inline>
        </w:drawing>
      </w:r>
    </w:p>
    <w:p w14:paraId="247127AF" w14:textId="2208A355"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40766">
        <w:rPr>
          <w:noProof/>
        </w:rPr>
        <w:t>21</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2574" cy="3659533"/>
                    </a:xfrm>
                    <a:prstGeom prst="rect">
                      <a:avLst/>
                    </a:prstGeom>
                  </pic:spPr>
                </pic:pic>
              </a:graphicData>
            </a:graphic>
          </wp:inline>
        </w:drawing>
      </w:r>
    </w:p>
    <w:p w14:paraId="7E0421E5" w14:textId="51E9D05C"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40766">
        <w:rPr>
          <w:noProof/>
        </w:rPr>
        <w:t>22</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8" w:name="_Toc30503723"/>
      <w:r>
        <w:t>Ölabfuhr</w:t>
      </w:r>
      <w:bookmarkEnd w:id="38"/>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7001" cy="2920568"/>
                    </a:xfrm>
                    <a:prstGeom prst="rect">
                      <a:avLst/>
                    </a:prstGeom>
                  </pic:spPr>
                </pic:pic>
              </a:graphicData>
            </a:graphic>
          </wp:inline>
        </w:drawing>
      </w:r>
    </w:p>
    <w:p w14:paraId="4E3CDB4D" w14:textId="1FE5C893"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40766">
        <w:rPr>
          <w:noProof/>
        </w:rPr>
        <w:t>23</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9"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9"/>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40" w:name="_Toc30503725"/>
      <w:r>
        <w:lastRenderedPageBreak/>
        <w:t>Gehäuse</w:t>
      </w:r>
      <w:bookmarkEnd w:id="40"/>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4008755"/>
                    </a:xfrm>
                    <a:prstGeom prst="rect">
                      <a:avLst/>
                    </a:prstGeom>
                  </pic:spPr>
                </pic:pic>
              </a:graphicData>
            </a:graphic>
          </wp:inline>
        </w:drawing>
      </w:r>
    </w:p>
    <w:p w14:paraId="3E91472C" w14:textId="40669491" w:rsidR="00C53C24" w:rsidRDefault="00C53C24" w:rsidP="00C53C24">
      <w:pPr>
        <w:pStyle w:val="Beschriftung"/>
        <w:jc w:val="center"/>
      </w:pPr>
      <w:r>
        <w:t xml:space="preserve">Abbildung </w:t>
      </w:r>
      <w:r>
        <w:fldChar w:fldCharType="begin"/>
      </w:r>
      <w:r>
        <w:instrText xml:space="preserve"> SEQ Abbildung \* ARABIC </w:instrText>
      </w:r>
      <w:r>
        <w:fldChar w:fldCharType="separate"/>
      </w:r>
      <w:r w:rsidR="00040766">
        <w:rPr>
          <w:noProof/>
        </w:rPr>
        <w:t>24</w:t>
      </w:r>
      <w:r>
        <w:fldChar w:fldCharType="end"/>
      </w:r>
      <w:r>
        <w:t>: Ovaler Flansch - Variable Achsabstände</w:t>
      </w:r>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39303AD2" w:rsidR="00E73E4B" w:rsidRDefault="00E73E4B" w:rsidP="00E73E4B">
      <w:pPr>
        <w:jc w:val="both"/>
      </w:pPr>
      <w:r>
        <w:t>Reine Auflageflächen sollen dabei die Oberflächengüte Rz16 erreichen, Passungen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1D8466F4" w14:textId="5390EBBC" w:rsidR="00F52810" w:rsidRPr="00F52810" w:rsidRDefault="006F7FD3" w:rsidP="00F52810">
      <w:r>
        <w:t>Das Gehäuse w</w:t>
      </w:r>
      <w:r w:rsidR="00F85057">
        <w:t>ird</w:t>
      </w:r>
      <w:r>
        <w:t xml:space="preserve"> in einem Winkel von 30° geteilt. </w:t>
      </w:r>
      <w:r w:rsidR="00F52810">
        <w:t>Abbildung 2</w:t>
      </w:r>
      <w:r w:rsidR="00F85057">
        <w:t>8</w:t>
      </w:r>
      <w:r w:rsidR="00F52810">
        <w:t xml:space="preserve"> zeigt die Ebene, die zur Teilung des Gehäuses herangezogen wurde. Diese liegt auf der Mittellinie der Abtriebswelle. Abbildung 2</w:t>
      </w:r>
      <w:r w:rsidR="00F85057">
        <w:t>9</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2509" cy="4130237"/>
                    </a:xfrm>
                    <a:prstGeom prst="rect">
                      <a:avLst/>
                    </a:prstGeom>
                  </pic:spPr>
                </pic:pic>
              </a:graphicData>
            </a:graphic>
          </wp:inline>
        </w:drawing>
      </w:r>
    </w:p>
    <w:p w14:paraId="23034C33" w14:textId="207382C1"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40766">
        <w:rPr>
          <w:noProof/>
        </w:rPr>
        <w:t>25</w:t>
      </w:r>
      <w:r w:rsidR="00AB3E22">
        <w:rPr>
          <w:noProof/>
        </w:rPr>
        <w:fldChar w:fldCharType="end"/>
      </w:r>
      <w:r>
        <w:t>: Teilung im 30° Winkel</w:t>
      </w:r>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5023" cy="3121069"/>
                    </a:xfrm>
                    <a:prstGeom prst="rect">
                      <a:avLst/>
                    </a:prstGeom>
                  </pic:spPr>
                </pic:pic>
              </a:graphicData>
            </a:graphic>
          </wp:inline>
        </w:drawing>
      </w:r>
    </w:p>
    <w:p w14:paraId="4D06D377" w14:textId="54CA0D77" w:rsidR="006F7FD3"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40766">
        <w:rPr>
          <w:noProof/>
        </w:rPr>
        <w:t>26</w:t>
      </w:r>
      <w:r w:rsidR="00AB3E22">
        <w:rPr>
          <w:noProof/>
        </w:rPr>
        <w:fldChar w:fldCharType="end"/>
      </w:r>
      <w:r>
        <w:t>: Fertig geteiltes Gehäuse</w:t>
      </w:r>
    </w:p>
    <w:p w14:paraId="03554716" w14:textId="627D7BD0" w:rsidR="00912BC5" w:rsidRDefault="00912BC5" w:rsidP="00912BC5">
      <w:r>
        <w:lastRenderedPageBreak/>
        <w:t>Die Teilung wird mit insgesamt 12 M10-Schrauben abgedichtet</w:t>
      </w:r>
      <w:r w:rsidR="0058062F">
        <w:t>. Sie besitzen je zwei Unterlegscheiben, um den Gehäusewerkstoff zu schonen. Da es sich um Durchgangslöcher handelt, ist ein leichtes Verrutschen der Gehäuseteile zueinander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6A0958AE" w:rsidR="0058062F" w:rsidRPr="00912BC5" w:rsidRDefault="0058062F" w:rsidP="0058062F">
      <w:pPr>
        <w:pStyle w:val="Beschriftung"/>
        <w:jc w:val="center"/>
      </w:pPr>
      <w:r>
        <w:t xml:space="preserve">Abbildung </w:t>
      </w:r>
      <w:r>
        <w:fldChar w:fldCharType="begin"/>
      </w:r>
      <w:r>
        <w:instrText xml:space="preserve"> SEQ Abbildung \* ARABIC </w:instrText>
      </w:r>
      <w:r>
        <w:fldChar w:fldCharType="separate"/>
      </w:r>
      <w:r w:rsidR="00040766">
        <w:rPr>
          <w:noProof/>
        </w:rPr>
        <w:t>27</w:t>
      </w:r>
      <w:r>
        <w:fldChar w:fldCharType="end"/>
      </w:r>
      <w:r>
        <w:t>: Sicherungsstifte am Flansch</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41" w:name="_Toc30503726"/>
      <w:r>
        <w:t>Wandstärke und Verrippung</w:t>
      </w:r>
      <w:bookmarkEnd w:id="41"/>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2" w:name="_Toc30503727"/>
      <w:r>
        <w:t>Respektabstände</w:t>
      </w:r>
      <w:bookmarkEnd w:id="42"/>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t xml:space="preserve">In folgender Skizze sind die </w:t>
      </w:r>
      <w:r>
        <w:t xml:space="preserve">Kopfkreise </w:t>
      </w:r>
      <w:r w:rsidRPr="00C53C24">
        <w:t>größten Räder bei größtem Achsabstand ins Gehäuse einge</w:t>
      </w:r>
      <w:r>
        <w:t>zeichnet</w:t>
      </w:r>
      <w:r>
        <w:t xml:space="preserve">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color w:val="FF0000"/>
        </w:rPr>
        <w:lastRenderedPageBreak/>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79"/>
                    <a:stretch>
                      <a:fillRect/>
                    </a:stretch>
                  </pic:blipFill>
                  <pic:spPr>
                    <a:xfrm>
                      <a:off x="0" y="0"/>
                      <a:ext cx="5759450" cy="5254625"/>
                    </a:xfrm>
                    <a:prstGeom prst="rect">
                      <a:avLst/>
                    </a:prstGeom>
                  </pic:spPr>
                </pic:pic>
              </a:graphicData>
            </a:graphic>
          </wp:inline>
        </w:drawing>
      </w:r>
    </w:p>
    <w:p w14:paraId="5A619E71" w14:textId="7EC921CF" w:rsidR="0041405A" w:rsidRDefault="0041405A" w:rsidP="0041405A">
      <w:pPr>
        <w:pStyle w:val="Beschriftung"/>
        <w:jc w:val="center"/>
      </w:pPr>
      <w:r>
        <w:t xml:space="preserve">Abbildung </w:t>
      </w:r>
      <w:r>
        <w:fldChar w:fldCharType="begin"/>
      </w:r>
      <w:r>
        <w:instrText xml:space="preserve"> SEQ Abbildung \* ARABIC </w:instrText>
      </w:r>
      <w:r>
        <w:fldChar w:fldCharType="separate"/>
      </w:r>
      <w:r w:rsidR="00040766">
        <w:rPr>
          <w:noProof/>
        </w:rPr>
        <w:t>28</w:t>
      </w:r>
      <w:r>
        <w:fldChar w:fldCharType="end"/>
      </w:r>
      <w:r>
        <w:t>: Größte Räder bei größtem Achsabstand</w:t>
      </w:r>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w:t>
      </w:r>
      <w:r>
        <w:t>,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141DD509" w:rsidR="0041405A" w:rsidRDefault="0041405A" w:rsidP="0041405A">
      <w:pPr>
        <w:pStyle w:val="Beschriftung"/>
        <w:jc w:val="center"/>
        <w:rPr>
          <w:color w:val="FF0000"/>
        </w:rPr>
      </w:pPr>
      <w:r>
        <w:t xml:space="preserve">Abbildung </w:t>
      </w:r>
      <w:r>
        <w:fldChar w:fldCharType="begin"/>
      </w:r>
      <w:r>
        <w:instrText xml:space="preserve"> SEQ Abbildung \* ARABIC </w:instrText>
      </w:r>
      <w:r>
        <w:fldChar w:fldCharType="separate"/>
      </w:r>
      <w:r w:rsidR="00040766">
        <w:rPr>
          <w:noProof/>
        </w:rPr>
        <w:t>29</w:t>
      </w:r>
      <w:r>
        <w:fldChar w:fldCharType="end"/>
      </w:r>
      <w:r>
        <w:t>: Größtes Rad oben</w:t>
      </w:r>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41D6BDAD" w:rsidR="0041405A" w:rsidRDefault="0041405A" w:rsidP="0041405A">
      <w:pPr>
        <w:pStyle w:val="Beschriftung"/>
        <w:jc w:val="center"/>
        <w:rPr>
          <w:color w:val="FF0000"/>
        </w:rPr>
      </w:pPr>
      <w:r>
        <w:t xml:space="preserve">Abbildung </w:t>
      </w:r>
      <w:r>
        <w:fldChar w:fldCharType="begin"/>
      </w:r>
      <w:r>
        <w:instrText xml:space="preserve"> SEQ Abbildung \* ARABIC </w:instrText>
      </w:r>
      <w:r>
        <w:fldChar w:fldCharType="separate"/>
      </w:r>
      <w:r w:rsidR="00040766">
        <w:rPr>
          <w:noProof/>
        </w:rPr>
        <w:t>30</w:t>
      </w:r>
      <w:r>
        <w:fldChar w:fldCharType="end"/>
      </w:r>
      <w:r>
        <w:t>: Größtes Rad unten</w:t>
      </w:r>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04F222DB" w:rsidR="0041405A" w:rsidRDefault="0041405A" w:rsidP="0041405A">
      <w:pPr>
        <w:pStyle w:val="Beschriftung"/>
        <w:jc w:val="center"/>
      </w:pPr>
      <w:r>
        <w:t xml:space="preserve">Abbildung </w:t>
      </w:r>
      <w:r>
        <w:fldChar w:fldCharType="begin"/>
      </w:r>
      <w:r>
        <w:instrText xml:space="preserve"> SEQ Abbildung \* ARABIC </w:instrText>
      </w:r>
      <w:r>
        <w:fldChar w:fldCharType="separate"/>
      </w:r>
      <w:r w:rsidR="00040766">
        <w:rPr>
          <w:noProof/>
        </w:rPr>
        <w:t>31</w:t>
      </w:r>
      <w:r>
        <w:fldChar w:fldCharType="end"/>
      </w:r>
      <w:r>
        <w:t>: Größtes Ritzel</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63794494" w14:textId="1E1C4665" w:rsidR="00AB7BA0" w:rsidRDefault="000D5927" w:rsidP="000D5927">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1B194851" w14:textId="77777777" w:rsidR="001B53F3" w:rsidRDefault="001B53F3" w:rsidP="001B53F3">
      <w:pPr>
        <w:keepNext/>
        <w:jc w:val="both"/>
      </w:pPr>
      <w:r>
        <w:rPr>
          <w:noProof/>
        </w:rPr>
        <w:lastRenderedPageBreak/>
        <w:drawing>
          <wp:inline distT="0" distB="0" distL="0" distR="0" wp14:anchorId="3DCF0392" wp14:editId="4A7D4429">
            <wp:extent cx="6150453" cy="4768577"/>
            <wp:effectExtent l="0" t="0" r="317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5039" cy="4787639"/>
                    </a:xfrm>
                    <a:prstGeom prst="rect">
                      <a:avLst/>
                    </a:prstGeom>
                    <a:noFill/>
                  </pic:spPr>
                </pic:pic>
              </a:graphicData>
            </a:graphic>
          </wp:inline>
        </w:drawing>
      </w:r>
    </w:p>
    <w:p w14:paraId="7CF5C806" w14:textId="2C0CE6D5" w:rsidR="001B53F3" w:rsidRDefault="001B53F3" w:rsidP="001B53F3">
      <w:pPr>
        <w:pStyle w:val="Beschriftung"/>
        <w:jc w:val="center"/>
      </w:pPr>
      <w:r>
        <w:t xml:space="preserve">Abbildung </w:t>
      </w:r>
      <w:r>
        <w:fldChar w:fldCharType="begin"/>
      </w:r>
      <w:r>
        <w:instrText xml:space="preserve"> SEQ Abbildung \* ARABIC </w:instrText>
      </w:r>
      <w:r>
        <w:fldChar w:fldCharType="separate"/>
      </w:r>
      <w:r w:rsidR="00040766">
        <w:rPr>
          <w:noProof/>
        </w:rPr>
        <w:t>32</w:t>
      </w:r>
      <w:r>
        <w:fldChar w:fldCharType="end"/>
      </w:r>
      <w:r>
        <w:t>: Bodenfreiheit</w:t>
      </w:r>
    </w:p>
    <w:p w14:paraId="3E1A87C4" w14:textId="7799D47A" w:rsidR="000D5927" w:rsidRPr="000D5927" w:rsidRDefault="000D5927"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r w:rsidR="00682E75">
        <w:t xml:space="preserve">, also ein Innenwinkel von 84°. </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1818" cy="4264875"/>
                    </a:xfrm>
                    <a:prstGeom prst="rect">
                      <a:avLst/>
                    </a:prstGeom>
                  </pic:spPr>
                </pic:pic>
              </a:graphicData>
            </a:graphic>
          </wp:inline>
        </w:drawing>
      </w:r>
    </w:p>
    <w:p w14:paraId="74F9908C" w14:textId="0E212E4C" w:rsidR="008C06E3" w:rsidRPr="001B53F3" w:rsidRDefault="00682E75" w:rsidP="001B53F3">
      <w:pPr>
        <w:pStyle w:val="Beschriftung"/>
        <w:jc w:val="center"/>
        <w:rPr>
          <w:color w:val="FF0000"/>
        </w:rPr>
      </w:pPr>
      <w:r>
        <w:t xml:space="preserve">Abbildung </w:t>
      </w:r>
      <w:r>
        <w:fldChar w:fldCharType="begin"/>
      </w:r>
      <w:r>
        <w:instrText xml:space="preserve"> SEQ Abbildung \* ARABIC </w:instrText>
      </w:r>
      <w:r>
        <w:fldChar w:fldCharType="separate"/>
      </w:r>
      <w:r w:rsidR="00040766">
        <w:rPr>
          <w:noProof/>
        </w:rPr>
        <w:t>33</w:t>
      </w:r>
      <w:r>
        <w:fldChar w:fldCharType="end"/>
      </w:r>
      <w:r>
        <w:t>: Winkel an der Gehäuseunterkante</w:t>
      </w:r>
    </w:p>
    <w:p w14:paraId="0732998B" w14:textId="03378B3E" w:rsidR="00E308B7" w:rsidRDefault="00E308B7" w:rsidP="00682E75">
      <w:pPr>
        <w:pStyle w:val="berschrift1"/>
      </w:pPr>
      <w:bookmarkStart w:id="43" w:name="_Toc30503728"/>
      <w:r>
        <w:lastRenderedPageBreak/>
        <w:t>Drehmomentstütze</w:t>
      </w:r>
      <w:bookmarkEnd w:id="43"/>
    </w:p>
    <w:p w14:paraId="4CC829B5" w14:textId="64783F6F"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4"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44"/>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DC0265"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DC0265"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DC0265"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DC0265"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DC0265"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DC0265"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DC0265"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98989" cy="2282401"/>
                    </a:xfrm>
                    <a:prstGeom prst="rect">
                      <a:avLst/>
                    </a:prstGeom>
                  </pic:spPr>
                </pic:pic>
              </a:graphicData>
            </a:graphic>
          </wp:inline>
        </w:drawing>
      </w:r>
    </w:p>
    <w:p w14:paraId="3BE4FF04" w14:textId="403553A9"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40766">
        <w:rPr>
          <w:noProof/>
        </w:rPr>
        <w:t>34</w:t>
      </w:r>
      <w:r w:rsidR="003E5F0A">
        <w:rPr>
          <w:noProof/>
        </w:rPr>
        <w:fldChar w:fldCharType="end"/>
      </w:r>
      <w:r>
        <w:t>: Bolzen Drehmomentstütze</w:t>
      </w:r>
    </w:p>
    <w:p w14:paraId="7A91794D" w14:textId="74267377" w:rsidR="00782A68" w:rsidRDefault="00782A68" w:rsidP="00FF3676">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1860550"/>
                    </a:xfrm>
                    <a:prstGeom prst="rect">
                      <a:avLst/>
                    </a:prstGeom>
                  </pic:spPr>
                </pic:pic>
              </a:graphicData>
            </a:graphic>
          </wp:inline>
        </w:drawing>
      </w:r>
    </w:p>
    <w:p w14:paraId="02289CE3" w14:textId="12747A3B" w:rsidR="00682E75" w:rsidRDefault="00682E75" w:rsidP="00FF3676">
      <w:pPr>
        <w:pStyle w:val="Beschriftung"/>
        <w:jc w:val="center"/>
      </w:pPr>
      <w:r>
        <w:t xml:space="preserve">Abbildung </w:t>
      </w:r>
      <w:r>
        <w:fldChar w:fldCharType="begin"/>
      </w:r>
      <w:r>
        <w:instrText xml:space="preserve"> SEQ Abbildung \* ARABIC </w:instrText>
      </w:r>
      <w:r>
        <w:fldChar w:fldCharType="separate"/>
      </w:r>
      <w:r w:rsidR="00040766">
        <w:rPr>
          <w:noProof/>
        </w:rPr>
        <w:t>35</w:t>
      </w:r>
      <w:r>
        <w:fldChar w:fldCharType="end"/>
      </w:r>
      <w:r>
        <w:t xml:space="preserve">: </w:t>
      </w:r>
      <w:proofErr w:type="spellStart"/>
      <w:r>
        <w:t>Silentbuchse</w:t>
      </w:r>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7300" cy="3486150"/>
                    </a:xfrm>
                    <a:prstGeom prst="rect">
                      <a:avLst/>
                    </a:prstGeom>
                  </pic:spPr>
                </pic:pic>
              </a:graphicData>
            </a:graphic>
          </wp:inline>
        </w:drawing>
      </w:r>
    </w:p>
    <w:p w14:paraId="4C05E713" w14:textId="711FE603" w:rsidR="00682E75" w:rsidRDefault="00682E75" w:rsidP="00FF3676">
      <w:pPr>
        <w:pStyle w:val="Beschriftung"/>
        <w:jc w:val="center"/>
      </w:pPr>
      <w:r>
        <w:t xml:space="preserve">Abbildung </w:t>
      </w:r>
      <w:r>
        <w:fldChar w:fldCharType="begin"/>
      </w:r>
      <w:r>
        <w:instrText xml:space="preserve"> SEQ Abbildung \* ARABIC </w:instrText>
      </w:r>
      <w:r>
        <w:fldChar w:fldCharType="separate"/>
      </w:r>
      <w:r w:rsidR="00040766">
        <w:rPr>
          <w:noProof/>
        </w:rPr>
        <w:t>36</w:t>
      </w:r>
      <w:r>
        <w:fldChar w:fldCharType="end"/>
      </w:r>
      <w:r>
        <w:t xml:space="preserve">: Funktionsweise </w:t>
      </w:r>
      <w:proofErr w:type="spellStart"/>
      <w:r>
        <w:t>Silentbuchse</w:t>
      </w:r>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454249">
      <w:pPr>
        <w:pStyle w:val="berschrift1"/>
      </w:pPr>
      <w:bookmarkStart w:id="45" w:name="_Toc30503730"/>
      <w:r w:rsidRPr="00580774">
        <w:lastRenderedPageBreak/>
        <w:t>Montage- und Demontage</w:t>
      </w:r>
      <w:bookmarkEnd w:id="45"/>
    </w:p>
    <w:p w14:paraId="299F9892" w14:textId="0B353215" w:rsidR="0021606E" w:rsidRDefault="0021606E" w:rsidP="0021606E">
      <w:pPr>
        <w:pStyle w:val="berschrift2"/>
      </w:pPr>
      <w:bookmarkStart w:id="46" w:name="_Toc30503731"/>
      <w:r>
        <w:t>Anschlussmaße</w:t>
      </w:r>
      <w:bookmarkEnd w:id="46"/>
    </w:p>
    <w:p w14:paraId="609D8A65" w14:textId="7D2C4C87" w:rsidR="00D952D7" w:rsidRDefault="00D952D7" w:rsidP="00D952D7">
      <w:pPr>
        <w:pStyle w:val="berschrift3"/>
      </w:pPr>
      <w:r w:rsidRPr="00D952D7">
        <w:t>Kupplung</w:t>
      </w:r>
    </w:p>
    <w:p w14:paraId="728ED0BB" w14:textId="526AE9EA"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47" w:name="_Toc30503732"/>
      <w:r>
        <w:t>Montageanleitung</w:t>
      </w:r>
      <w:bookmarkEnd w:id="47"/>
    </w:p>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92"/>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454249">
      <w:pPr>
        <w:pStyle w:val="berschrift1"/>
        <w:sectPr w:rsidR="00F442B3" w:rsidRPr="00580774" w:rsidSect="004652E6">
          <w:footerReference w:type="default" r:id="rId93"/>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DC0265">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DC0265">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DC0265">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DC0265">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DC0265">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DC0265">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DC0265">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DC0265">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DC0265">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DC0265">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DC0265">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DC0265"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DC0265"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DC0265"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DC0265"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DC0265"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716CF" w14:textId="77777777" w:rsidR="00944064" w:rsidRDefault="00944064">
      <w:r>
        <w:separator/>
      </w:r>
    </w:p>
  </w:endnote>
  <w:endnote w:type="continuationSeparator" w:id="0">
    <w:p w14:paraId="3E7E00D9" w14:textId="77777777" w:rsidR="00944064" w:rsidRDefault="00944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DC0265" w:rsidRDefault="00DC0265" w:rsidP="008744BD">
    <w:pPr>
      <w:pStyle w:val="Fuzeile"/>
      <w:jc w:val="right"/>
    </w:pPr>
  </w:p>
  <w:p w14:paraId="7F566132" w14:textId="6DD9F2C0" w:rsidR="00DC0265" w:rsidRDefault="00DC0265"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DC0265" w:rsidRDefault="00DC0265"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DC0265" w:rsidRDefault="00DC0265"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C7E9B" w14:textId="77777777" w:rsidR="00944064" w:rsidRDefault="00944064">
      <w:r>
        <w:separator/>
      </w:r>
    </w:p>
  </w:footnote>
  <w:footnote w:type="continuationSeparator" w:id="0">
    <w:p w14:paraId="1BA580EC" w14:textId="77777777" w:rsidR="00944064" w:rsidRDefault="009440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DC0265" w:rsidRDefault="00DC0265">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 w:numId="46">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3BEB"/>
    <w:rsid w:val="005D443C"/>
    <w:rsid w:val="005D5A46"/>
    <w:rsid w:val="005D5D02"/>
    <w:rsid w:val="005D62FF"/>
    <w:rsid w:val="005D667A"/>
    <w:rsid w:val="005D6C58"/>
    <w:rsid w:val="005E0833"/>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B7BA0"/>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62D70-1F03-4C74-9C7E-1C708998C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7935</Words>
  <Characters>49995</Characters>
  <Application>Microsoft Office Word</Application>
  <DocSecurity>0</DocSecurity>
  <Lines>416</Lines>
  <Paragraphs>115</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57815</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langohra.tmb18</cp:lastModifiedBy>
  <cp:revision>261</cp:revision>
  <cp:lastPrinted>2019-11-27T08:29:00Z</cp:lastPrinted>
  <dcterms:created xsi:type="dcterms:W3CDTF">2019-10-02T13:09:00Z</dcterms:created>
  <dcterms:modified xsi:type="dcterms:W3CDTF">2020-03-05T18:55:00Z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